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 A defining feature of this group is that its members have less control or power over their lives than do members of dominant groups.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 marginal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 sociological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 dominant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 minority group</w:t>
      </w:r>
    </w:p>
    <w:p w:rsidR="00FA4083" w:rsidRDefault="00FA4083" w:rsidP="00FA4083">
      <w:pPr>
        <w:widowControl w:val="0"/>
        <w:tabs>
          <w:tab w:val="clear" w:pos="547"/>
          <w:tab w:val="left" w:pos="576"/>
          <w:tab w:val="left" w:pos="2268"/>
        </w:tabs>
        <w:autoSpaceDE w:val="0"/>
        <w:autoSpaceDN w:val="0"/>
        <w:adjustRightInd w:val="0"/>
        <w:spacing w:line="360" w:lineRule="auto"/>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2. The functionalist perspective entails all of the following, except: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Each part contributes to the survival of the whole.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Parts of society are structured to maintain stability.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If an aspect of social life does not contribute to survival, this aspect will not be passed 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Emphasizes social change and the redistribution of resources.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3.  Which of the following groupings are examples of ethnic groups?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w:t>
      </w:r>
      <w:r>
        <w:rPr>
          <w:rFonts w:ascii="Times New Roman" w:hAnsi="Times New Roman"/>
          <w:sz w:val="22"/>
          <w:szCs w:val="20"/>
        </w:rPr>
        <w:t xml:space="preserve"> German and Irish</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II.</w:t>
      </w:r>
      <w:r>
        <w:rPr>
          <w:rFonts w:ascii="Times New Roman" w:hAnsi="Times New Roman"/>
          <w:sz w:val="22"/>
          <w:szCs w:val="20"/>
        </w:rPr>
        <w:t xml:space="preserve"> Filipinos and Japanese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III.</w:t>
      </w:r>
      <w:r>
        <w:rPr>
          <w:rFonts w:ascii="Times New Roman" w:hAnsi="Times New Roman"/>
          <w:sz w:val="22"/>
          <w:szCs w:val="20"/>
        </w:rPr>
        <w:t xml:space="preserve"> Puerto Ricans and Cubans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IV.</w:t>
      </w:r>
      <w:r>
        <w:rPr>
          <w:rFonts w:ascii="Times New Roman" w:hAnsi="Times New Roman"/>
          <w:sz w:val="22"/>
          <w:szCs w:val="20"/>
        </w:rPr>
        <w:t xml:space="preserve"> Koreans and Alaskan Natives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IV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II &amp; IV</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I &amp; III</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III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4. Which term refers to the physical separation of two groups of people in terms of residence, workplace, and social functions?  </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98"/>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 pluralism</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99"/>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 amalgamation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10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 segregation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101"/>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 xml:space="preserve">. assimilation. </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5. A Native American choosing to abandon his or her cultural norms in favor of United States dominant society’s cultural norms is an example </w:t>
      </w:r>
      <w:proofErr w:type="gramStart"/>
      <w:r>
        <w:rPr>
          <w:rFonts w:ascii="Times New Roman" w:hAnsi="Times New Roman"/>
          <w:sz w:val="22"/>
          <w:szCs w:val="20"/>
        </w:rPr>
        <w:t>of :</w:t>
      </w:r>
      <w:proofErr w:type="gramEnd"/>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 fusion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lastRenderedPageBreak/>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 assimilation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 amalgamation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 stratification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6. Women are considered the social minority in the U.S. because they belong to this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MENSA</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 gender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 subordinate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 sociological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7. According to Schaefer, the population of Black, Hispanic, Asian, and Native Americans is expected to increase from 36% to what by 2050?</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a. 62</w:t>
      </w:r>
      <w:proofErr w:type="gramEnd"/>
      <w:r>
        <w:rPr>
          <w:rFonts w:ascii="Times New Roman" w:hAnsi="Times New Roman"/>
          <w:sz w:val="22"/>
          <w:szCs w:val="20"/>
        </w:rPr>
        <w: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 58</w:t>
      </w:r>
      <w:proofErr w:type="gramEnd"/>
      <w:r>
        <w:rPr>
          <w:rFonts w:ascii="Times New Roman" w:hAnsi="Times New Roman"/>
          <w:sz w:val="22"/>
          <w:szCs w:val="20"/>
        </w:rPr>
        <w: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 45</w:t>
      </w:r>
      <w:proofErr w:type="gramEnd"/>
      <w:r>
        <w:rPr>
          <w:rFonts w:ascii="Times New Roman" w:hAnsi="Times New Roman"/>
          <w:sz w:val="22"/>
          <w:szCs w:val="20"/>
        </w:rPr>
        <w: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 54</w:t>
      </w:r>
      <w:proofErr w:type="gramEnd"/>
      <w:r>
        <w:rPr>
          <w:rFonts w:ascii="Times New Roman" w:hAnsi="Times New Roman"/>
          <w:sz w:val="22"/>
          <w:szCs w:val="20"/>
        </w:rPr>
        <w: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8. World systems theory addresses the conflict between  </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w:t>
      </w:r>
      <w:r>
        <w:rPr>
          <w:rFonts w:ascii="Times New Roman" w:hAnsi="Times New Roman"/>
          <w:sz w:val="22"/>
          <w:szCs w:val="20"/>
        </w:rPr>
        <w:tab/>
        <w:t>nations who control wealth and nations who provide natural resources and labor.</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w:t>
      </w:r>
      <w:r>
        <w:rPr>
          <w:rFonts w:ascii="Times New Roman" w:hAnsi="Times New Roman"/>
          <w:sz w:val="22"/>
          <w:szCs w:val="20"/>
        </w:rPr>
        <w:tab/>
        <w:t>subordinate and dominant groups and their subsequent amalgamation.</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w:t>
      </w:r>
      <w:r>
        <w:rPr>
          <w:rFonts w:ascii="Times New Roman" w:hAnsi="Times New Roman"/>
          <w:sz w:val="22"/>
          <w:szCs w:val="20"/>
        </w:rPr>
        <w:tab/>
        <w:t>religious groups in countries with more than 10 billion in population.</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w:t>
      </w:r>
      <w:r>
        <w:rPr>
          <w:rFonts w:ascii="Times New Roman" w:hAnsi="Times New Roman"/>
          <w:sz w:val="22"/>
          <w:szCs w:val="20"/>
        </w:rPr>
        <w:tab/>
        <w:t>functionalist and conflict theorists.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936"/>
          <w:tab w:val="left" w:pos="3402"/>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9. Which of the following statements is false?</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w:t>
      </w:r>
      <w:r>
        <w:rPr>
          <w:rFonts w:ascii="Times New Roman" w:hAnsi="Times New Roman"/>
          <w:sz w:val="22"/>
          <w:szCs w:val="20"/>
        </w:rPr>
        <w:tab/>
        <w:t>The history of the U.S. is one of racial oppression.</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w:t>
      </w:r>
      <w:r>
        <w:rPr>
          <w:rFonts w:ascii="Times New Roman" w:hAnsi="Times New Roman"/>
          <w:sz w:val="22"/>
          <w:szCs w:val="20"/>
        </w:rPr>
        <w:tab/>
      </w:r>
      <w:r>
        <w:rPr>
          <w:rFonts w:ascii="Times New Roman" w:hAnsi="Times New Roman"/>
          <w:i/>
          <w:sz w:val="22"/>
          <w:szCs w:val="20"/>
        </w:rPr>
        <w:t>Blaming the victim</w:t>
      </w:r>
      <w:r>
        <w:rPr>
          <w:rFonts w:ascii="Times New Roman" w:hAnsi="Times New Roman"/>
          <w:sz w:val="22"/>
          <w:szCs w:val="20"/>
        </w:rPr>
        <w:t xml:space="preserve"> is when society portrays the problems of racial and ethnic minorities as their fault, when in fact these issues </w:t>
      </w:r>
      <w:r>
        <w:rPr>
          <w:rFonts w:ascii="Times New Roman" w:hAnsi="Times New Roman"/>
          <w:i/>
          <w:sz w:val="22"/>
          <w:szCs w:val="20"/>
        </w:rPr>
        <w:t>are</w:t>
      </w:r>
      <w:r>
        <w:rPr>
          <w:rFonts w:ascii="Times New Roman" w:hAnsi="Times New Roman"/>
          <w:sz w:val="22"/>
          <w:szCs w:val="20"/>
        </w:rPr>
        <w:t xml:space="preserve"> the fault of minorities.</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w:t>
      </w:r>
      <w:r>
        <w:rPr>
          <w:rFonts w:ascii="Times New Roman" w:hAnsi="Times New Roman"/>
          <w:sz w:val="22"/>
          <w:szCs w:val="20"/>
        </w:rPr>
        <w:tab/>
        <w:t>Emigration is the act of leaving one country to settle in another; whereas, immigration is the act of entering a new country as a permanent resident.</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w:t>
      </w:r>
      <w:r>
        <w:rPr>
          <w:rFonts w:ascii="Times New Roman" w:hAnsi="Times New Roman"/>
          <w:sz w:val="22"/>
          <w:szCs w:val="20"/>
        </w:rPr>
        <w:tab/>
        <w:t>In secession, a group ceases to be a subordinate group when it secedes to form a new nation where it becomes dominant.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10. Amalgamation differs from fusion, based on which of the following:</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w:t>
      </w:r>
      <w:r>
        <w:rPr>
          <w:rFonts w:ascii="Times New Roman" w:hAnsi="Times New Roman"/>
          <w:sz w:val="22"/>
          <w:szCs w:val="20"/>
        </w:rPr>
        <w:t xml:space="preserve">  Intermarriage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lastRenderedPageBreak/>
        <w:tab/>
      </w:r>
      <w:r>
        <w:rPr>
          <w:rFonts w:ascii="Times New Roman" w:hAnsi="Times New Roman"/>
          <w:sz w:val="22"/>
          <w:szCs w:val="20"/>
        </w:rPr>
        <w:tab/>
      </w:r>
      <w:r>
        <w:rPr>
          <w:rFonts w:ascii="Times New Roman" w:hAnsi="Times New Roman"/>
          <w:b/>
          <w:sz w:val="22"/>
          <w:szCs w:val="20"/>
        </w:rPr>
        <w:t>II.</w:t>
      </w:r>
      <w:r>
        <w:rPr>
          <w:rFonts w:ascii="Times New Roman" w:hAnsi="Times New Roman"/>
          <w:sz w:val="22"/>
          <w:szCs w:val="20"/>
        </w:rPr>
        <w:t xml:space="preserve"> Inter-worship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III.</w:t>
      </w:r>
      <w:r>
        <w:rPr>
          <w:rFonts w:ascii="Times New Roman" w:hAnsi="Times New Roman"/>
          <w:sz w:val="22"/>
          <w:szCs w:val="20"/>
        </w:rPr>
        <w:t xml:space="preserve"> Adoption practices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IV.</w:t>
      </w:r>
      <w:r>
        <w:rPr>
          <w:rFonts w:ascii="Times New Roman" w:hAnsi="Times New Roman"/>
          <w:sz w:val="22"/>
          <w:szCs w:val="20"/>
        </w:rPr>
        <w:t xml:space="preserve"> Assimilation pathways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I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I &amp; II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IV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III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11. Which of the following are true statements of labeling theory?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w:t>
      </w:r>
      <w:r>
        <w:rPr>
          <w:rFonts w:ascii="Times New Roman" w:hAnsi="Times New Roman"/>
          <w:sz w:val="22"/>
          <w:szCs w:val="20"/>
        </w:rPr>
        <w:t xml:space="preserve">  Certain people are viewed as deviants and others engaging in the same behavior are not.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II.</w:t>
      </w:r>
      <w:r>
        <w:rPr>
          <w:rFonts w:ascii="Times New Roman" w:hAnsi="Times New Roman"/>
          <w:sz w:val="22"/>
          <w:szCs w:val="20"/>
        </w:rPr>
        <w:t xml:space="preserve"> This theory was introduced by sociologist, Hebert </w:t>
      </w:r>
      <w:proofErr w:type="spellStart"/>
      <w:r>
        <w:rPr>
          <w:rFonts w:ascii="Times New Roman" w:hAnsi="Times New Roman"/>
          <w:sz w:val="22"/>
          <w:szCs w:val="20"/>
        </w:rPr>
        <w:t>Brownwell</w:t>
      </w:r>
      <w:proofErr w:type="spellEnd"/>
      <w:r>
        <w:rPr>
          <w:rFonts w:ascii="Times New Roman" w:hAnsi="Times New Roman"/>
          <w:sz w:val="22"/>
          <w:szCs w:val="20"/>
        </w:rPr>
        <w: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III.</w:t>
      </w:r>
      <w:r>
        <w:rPr>
          <w:rFonts w:ascii="Times New Roman" w:hAnsi="Times New Roman"/>
          <w:sz w:val="22"/>
          <w:szCs w:val="20"/>
        </w:rPr>
        <w:t xml:space="preserve"> A youth who misbehaves could be considered deviant if s/he comes from the wrong type of family.  Whereas, another youth from a middle-class socially acceptable family, exhibits the same behavior and is just considered acting his/her age.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b/>
          <w:sz w:val="22"/>
          <w:szCs w:val="20"/>
        </w:rPr>
        <w:t>IV.</w:t>
      </w:r>
      <w:r>
        <w:rPr>
          <w:rFonts w:ascii="Times New Roman" w:hAnsi="Times New Roman"/>
          <w:sz w:val="22"/>
          <w:szCs w:val="20"/>
        </w:rPr>
        <w:t xml:space="preserve"> When a person responds to negative stereotypes and acts on them, with the result </w:t>
      </w:r>
      <w:proofErr w:type="gramStart"/>
      <w:r>
        <w:rPr>
          <w:rFonts w:ascii="Times New Roman" w:hAnsi="Times New Roman"/>
          <w:sz w:val="22"/>
          <w:szCs w:val="20"/>
        </w:rPr>
        <w:t>that false definitions</w:t>
      </w:r>
      <w:proofErr w:type="gramEnd"/>
      <w:r>
        <w:rPr>
          <w:rFonts w:ascii="Times New Roman" w:hAnsi="Times New Roman"/>
          <w:sz w:val="22"/>
          <w:szCs w:val="20"/>
        </w:rPr>
        <w:t xml:space="preserve"> become accurate.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I &amp; II</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II &amp; IV</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I &amp; III</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I, II, III, &amp; IV</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12. Which of the following are true statements?</w:t>
      </w:r>
    </w:p>
    <w:p w:rsidR="00FA4083" w:rsidRDefault="00FA4083" w:rsidP="00FA4083">
      <w:pPr>
        <w:widowControl w:val="0"/>
        <w:tabs>
          <w:tab w:val="clear" w:pos="547"/>
          <w:tab w:val="left" w:pos="576"/>
          <w:tab w:val="left" w:pos="2268"/>
        </w:tabs>
        <w:autoSpaceDE w:val="0"/>
        <w:autoSpaceDN w:val="0"/>
        <w:adjustRightInd w:val="0"/>
        <w:spacing w:line="360" w:lineRule="auto"/>
        <w:ind w:left="576" w:hanging="360"/>
        <w:jc w:val="left"/>
        <w:rPr>
          <w:rFonts w:ascii="Times New Roman" w:hAnsi="Times New Roman"/>
          <w:sz w:val="22"/>
          <w:szCs w:val="20"/>
        </w:rPr>
      </w:pPr>
      <w:r>
        <w:rPr>
          <w:rFonts w:ascii="Times New Roman" w:hAnsi="Times New Roman"/>
          <w:sz w:val="22"/>
          <w:szCs w:val="20"/>
        </w:rPr>
        <w:tab/>
      </w:r>
      <w:r>
        <w:rPr>
          <w:rFonts w:ascii="Times New Roman" w:hAnsi="Times New Roman"/>
          <w:b/>
          <w:sz w:val="22"/>
          <w:szCs w:val="20"/>
        </w:rPr>
        <w:t>I.</w:t>
      </w:r>
      <w:r>
        <w:rPr>
          <w:rFonts w:ascii="Times New Roman" w:hAnsi="Times New Roman"/>
          <w:sz w:val="22"/>
          <w:szCs w:val="20"/>
        </w:rPr>
        <w:t xml:space="preserve">  Race is a social construct that has importance because humans have assigned it value.</w:t>
      </w:r>
    </w:p>
    <w:p w:rsidR="00FA4083" w:rsidRDefault="00FA4083" w:rsidP="00FA4083">
      <w:pPr>
        <w:widowControl w:val="0"/>
        <w:tabs>
          <w:tab w:val="clear" w:pos="547"/>
          <w:tab w:val="left" w:pos="576"/>
          <w:tab w:val="left" w:pos="2268"/>
        </w:tabs>
        <w:autoSpaceDE w:val="0"/>
        <w:autoSpaceDN w:val="0"/>
        <w:adjustRightInd w:val="0"/>
        <w:spacing w:line="360" w:lineRule="auto"/>
        <w:ind w:left="576" w:hanging="360"/>
        <w:jc w:val="left"/>
        <w:rPr>
          <w:rFonts w:ascii="Times New Roman" w:hAnsi="Times New Roman"/>
          <w:sz w:val="22"/>
          <w:szCs w:val="20"/>
        </w:rPr>
      </w:pPr>
      <w:r>
        <w:rPr>
          <w:rFonts w:ascii="Times New Roman" w:hAnsi="Times New Roman"/>
          <w:sz w:val="22"/>
          <w:szCs w:val="20"/>
        </w:rPr>
        <w:tab/>
      </w:r>
      <w:r>
        <w:rPr>
          <w:rFonts w:ascii="Times New Roman" w:hAnsi="Times New Roman"/>
          <w:b/>
          <w:sz w:val="22"/>
          <w:szCs w:val="20"/>
        </w:rPr>
        <w:t>II.</w:t>
      </w:r>
      <w:r>
        <w:rPr>
          <w:rFonts w:ascii="Times New Roman" w:hAnsi="Times New Roman"/>
          <w:sz w:val="22"/>
          <w:szCs w:val="20"/>
        </w:rPr>
        <w:t xml:space="preserve"> Race implies that groups that differ physically also bear distinctive height and ambulatory disabilities.</w:t>
      </w:r>
    </w:p>
    <w:p w:rsidR="00FA4083" w:rsidRDefault="00FA4083" w:rsidP="00FA4083">
      <w:pPr>
        <w:widowControl w:val="0"/>
        <w:tabs>
          <w:tab w:val="clear" w:pos="547"/>
          <w:tab w:val="left" w:pos="576"/>
          <w:tab w:val="left" w:pos="2268"/>
        </w:tabs>
        <w:autoSpaceDE w:val="0"/>
        <w:autoSpaceDN w:val="0"/>
        <w:adjustRightInd w:val="0"/>
        <w:spacing w:line="360" w:lineRule="auto"/>
        <w:ind w:left="576" w:hanging="360"/>
        <w:jc w:val="left"/>
        <w:rPr>
          <w:rFonts w:ascii="Times New Roman" w:hAnsi="Times New Roman"/>
          <w:sz w:val="22"/>
          <w:szCs w:val="20"/>
        </w:rPr>
      </w:pPr>
      <w:r>
        <w:rPr>
          <w:rFonts w:ascii="Times New Roman" w:hAnsi="Times New Roman"/>
          <w:sz w:val="22"/>
          <w:szCs w:val="20"/>
        </w:rPr>
        <w:tab/>
      </w:r>
      <w:r>
        <w:rPr>
          <w:rFonts w:ascii="Times New Roman" w:hAnsi="Times New Roman"/>
          <w:b/>
          <w:sz w:val="22"/>
          <w:szCs w:val="20"/>
        </w:rPr>
        <w:t>III.</w:t>
      </w:r>
      <w:r>
        <w:rPr>
          <w:rFonts w:ascii="Times New Roman" w:hAnsi="Times New Roman"/>
          <w:sz w:val="22"/>
          <w:szCs w:val="20"/>
        </w:rPr>
        <w:t xml:space="preserve"> Race has been shown to be a predictor of intelligence.</w:t>
      </w:r>
    </w:p>
    <w:p w:rsidR="00FA4083" w:rsidRDefault="00FA4083" w:rsidP="00FA4083">
      <w:pPr>
        <w:widowControl w:val="0"/>
        <w:tabs>
          <w:tab w:val="clear" w:pos="547"/>
          <w:tab w:val="left" w:pos="576"/>
          <w:tab w:val="left" w:pos="2268"/>
        </w:tabs>
        <w:autoSpaceDE w:val="0"/>
        <w:autoSpaceDN w:val="0"/>
        <w:adjustRightInd w:val="0"/>
        <w:spacing w:line="360" w:lineRule="auto"/>
        <w:ind w:left="576" w:hanging="360"/>
        <w:jc w:val="left"/>
        <w:rPr>
          <w:rFonts w:ascii="Times New Roman" w:hAnsi="Times New Roman"/>
          <w:sz w:val="22"/>
          <w:szCs w:val="20"/>
        </w:rPr>
      </w:pPr>
      <w:r>
        <w:rPr>
          <w:rFonts w:ascii="Times New Roman" w:hAnsi="Times New Roman"/>
          <w:sz w:val="22"/>
          <w:szCs w:val="20"/>
        </w:rPr>
        <w:tab/>
      </w:r>
      <w:r>
        <w:rPr>
          <w:rFonts w:ascii="Times New Roman" w:hAnsi="Times New Roman"/>
          <w:b/>
          <w:sz w:val="22"/>
          <w:szCs w:val="20"/>
        </w:rPr>
        <w:t>IV.</w:t>
      </w:r>
      <w:r>
        <w:rPr>
          <w:rFonts w:ascii="Times New Roman" w:hAnsi="Times New Roman"/>
          <w:sz w:val="22"/>
          <w:szCs w:val="20"/>
        </w:rPr>
        <w:t xml:space="preserve"> Race has not been shown to be a predictor of intelligence.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I &amp; III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I, II, III, and IV</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II, III, and IV only</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I &amp; IV only</w:t>
      </w:r>
    </w:p>
    <w:p w:rsidR="00FA4083" w:rsidRDefault="00FA4083" w:rsidP="00FA4083">
      <w:pPr>
        <w:widowControl w:val="0"/>
        <w:tabs>
          <w:tab w:val="clear" w:pos="547"/>
          <w:tab w:val="left" w:pos="576"/>
          <w:tab w:val="left" w:pos="936"/>
          <w:tab w:val="left" w:pos="3402"/>
        </w:tabs>
        <w:autoSpaceDE w:val="0"/>
        <w:autoSpaceDN w:val="0"/>
        <w:adjustRightInd w:val="0"/>
        <w:spacing w:line="360" w:lineRule="auto"/>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13. The formation of a subordinate-group-dominant-group relationship emerges through  </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lastRenderedPageBreak/>
        <w:tab/>
      </w:r>
      <w:r>
        <w:rPr>
          <w:rFonts w:ascii="Times New Roman" w:hAnsi="Times New Roman"/>
          <w:sz w:val="22"/>
          <w:szCs w:val="20"/>
        </w:rPr>
        <w:fldChar w:fldCharType="begin">
          <w:ffData>
            <w:name w:val="Check94"/>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w:t>
      </w:r>
      <w:r>
        <w:rPr>
          <w:rFonts w:ascii="Times New Roman" w:hAnsi="Times New Roman"/>
          <w:sz w:val="22"/>
          <w:szCs w:val="20"/>
        </w:rPr>
        <w:tab/>
        <w:t>annexation.</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9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w:t>
      </w:r>
      <w:r>
        <w:rPr>
          <w:rFonts w:ascii="Times New Roman" w:hAnsi="Times New Roman"/>
          <w:sz w:val="22"/>
          <w:szCs w:val="20"/>
        </w:rPr>
        <w:tab/>
        <w:t>colonialism.</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96"/>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w:t>
      </w:r>
      <w:r>
        <w:rPr>
          <w:rFonts w:ascii="Times New Roman" w:hAnsi="Times New Roman"/>
          <w:sz w:val="22"/>
          <w:szCs w:val="20"/>
        </w:rPr>
        <w:tab/>
        <w:t>migration.</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97"/>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4"/>
        </w:rPr>
      </w:r>
      <w:r>
        <w:rPr>
          <w:rFonts w:ascii="Times New Roman" w:hAnsi="Times New Roman"/>
          <w:sz w:val="24"/>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w:t>
      </w:r>
      <w:r>
        <w:rPr>
          <w:rFonts w:ascii="Times New Roman" w:hAnsi="Times New Roman"/>
          <w:sz w:val="22"/>
          <w:szCs w:val="20"/>
        </w:rPr>
        <w:tab/>
        <w:t>all of these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14. </w:t>
      </w:r>
      <w:r>
        <w:rPr>
          <w:rFonts w:ascii="Times New Roman" w:hAnsi="Times New Roman"/>
          <w:i/>
          <w:sz w:val="22"/>
          <w:szCs w:val="20"/>
        </w:rPr>
        <w:t>Pluralism</w:t>
      </w:r>
      <w:r>
        <w:rPr>
          <w:rFonts w:ascii="Times New Roman" w:hAnsi="Times New Roman"/>
          <w:sz w:val="22"/>
          <w:szCs w:val="20"/>
        </w:rPr>
        <w:t xml:space="preserve"> refers to the existence of </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w:t>
      </w:r>
      <w:r>
        <w:rPr>
          <w:rFonts w:ascii="Times New Roman" w:hAnsi="Times New Roman"/>
          <w:sz w:val="22"/>
          <w:szCs w:val="20"/>
        </w:rPr>
        <w:tab/>
      </w:r>
      <w:proofErr w:type="gramStart"/>
      <w:r>
        <w:rPr>
          <w:rFonts w:ascii="Times New Roman" w:hAnsi="Times New Roman"/>
          <w:sz w:val="22"/>
          <w:szCs w:val="20"/>
        </w:rPr>
        <w:t>one</w:t>
      </w:r>
      <w:proofErr w:type="gramEnd"/>
      <w:r>
        <w:rPr>
          <w:rFonts w:ascii="Times New Roman" w:hAnsi="Times New Roman"/>
          <w:sz w:val="22"/>
          <w:szCs w:val="20"/>
        </w:rPr>
        <w:t xml:space="preserve"> homogeneous culture.</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w:t>
      </w:r>
      <w:r>
        <w:rPr>
          <w:rFonts w:ascii="Times New Roman" w:hAnsi="Times New Roman"/>
          <w:sz w:val="22"/>
          <w:szCs w:val="20"/>
        </w:rPr>
        <w:tab/>
        <w:t>social integration.</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w:t>
      </w:r>
      <w:r>
        <w:rPr>
          <w:rFonts w:ascii="Times New Roman" w:hAnsi="Times New Roman"/>
          <w:sz w:val="22"/>
          <w:szCs w:val="20"/>
        </w:rPr>
        <w:tab/>
        <w:t>diverse cultures co-existing in the same society.</w:t>
      </w:r>
    </w:p>
    <w:p w:rsidR="00FA4083" w:rsidRDefault="00FA4083" w:rsidP="00FA4083">
      <w:pPr>
        <w:tabs>
          <w:tab w:val="clear" w:pos="547"/>
          <w:tab w:val="left" w:pos="720"/>
        </w:tabs>
        <w:spacing w:line="360" w:lineRule="auto"/>
        <w:jc w:val="left"/>
        <w:rPr>
          <w:rFonts w:ascii="Times New Roman" w:hAnsi="Times New Roman"/>
          <w:sz w:val="22"/>
          <w:szCs w:val="20"/>
        </w:rPr>
      </w:pPr>
      <w:r>
        <w:rPr>
          <w:rFonts w:ascii="Times New Roman" w:hAnsi="Times New Roman"/>
          <w:sz w:val="22"/>
          <w:szCs w:val="20"/>
        </w:rPr>
        <w:t xml:space="preserve">      </w:t>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Black separatism</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15. The structured ranking of entire groups of people that perpetuates unequal rewards and power in a society is called</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 racism</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 stratification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 discrimination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 prejudice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936"/>
          <w:tab w:val="left" w:pos="3402"/>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16. Stereotypes are applied to </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86"/>
            <w:enabled/>
            <w:calcOnExit w:val="0"/>
            <w:checkBox>
              <w:sizeAuto/>
              <w:default w:val="0"/>
              <w:checked w:val="0"/>
            </w:checkBox>
          </w:ffData>
        </w:fldChar>
      </w:r>
      <w:bookmarkStart w:id="0" w:name="Check86"/>
      <w:r>
        <w:rPr>
          <w:rFonts w:ascii="Times New Roman" w:hAnsi="Times New Roman"/>
          <w:sz w:val="22"/>
          <w:szCs w:val="20"/>
        </w:rPr>
        <w:instrText xml:space="preserve"> FORMCHECKBOX </w:instrText>
      </w:r>
      <w:r>
        <w:fldChar w:fldCharType="end"/>
      </w:r>
      <w:bookmarkEnd w:id="0"/>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w:t>
      </w:r>
      <w:r>
        <w:rPr>
          <w:rFonts w:ascii="Times New Roman" w:hAnsi="Times New Roman"/>
          <w:sz w:val="22"/>
          <w:szCs w:val="20"/>
        </w:rPr>
        <w:tab/>
        <w:t>lesbians.</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87"/>
            <w:enabled/>
            <w:calcOnExit w:val="0"/>
            <w:checkBox>
              <w:sizeAuto/>
              <w:default w:val="0"/>
            </w:checkBox>
          </w:ffData>
        </w:fldChar>
      </w:r>
      <w:bookmarkStart w:id="1" w:name="Check87"/>
      <w:r>
        <w:rPr>
          <w:rFonts w:ascii="Times New Roman" w:hAnsi="Times New Roman"/>
          <w:sz w:val="22"/>
          <w:szCs w:val="20"/>
        </w:rPr>
        <w:instrText xml:space="preserve"> FORMCHECKBOX </w:instrText>
      </w:r>
      <w:r>
        <w:fldChar w:fldCharType="end"/>
      </w:r>
      <w:bookmarkEnd w:id="1"/>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w:t>
      </w:r>
      <w:r>
        <w:rPr>
          <w:rFonts w:ascii="Times New Roman" w:hAnsi="Times New Roman"/>
          <w:sz w:val="22"/>
          <w:szCs w:val="20"/>
        </w:rPr>
        <w:tab/>
        <w:t>gamblers.</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88"/>
            <w:enabled/>
            <w:calcOnExit w:val="0"/>
            <w:checkBox>
              <w:sizeAuto/>
              <w:default w:val="0"/>
            </w:checkBox>
          </w:ffData>
        </w:fldChar>
      </w:r>
      <w:bookmarkStart w:id="2" w:name="Check88"/>
      <w:r>
        <w:rPr>
          <w:rFonts w:ascii="Times New Roman" w:hAnsi="Times New Roman"/>
          <w:sz w:val="22"/>
          <w:szCs w:val="20"/>
        </w:rPr>
        <w:instrText xml:space="preserve"> FORMCHECKBOX </w:instrText>
      </w:r>
      <w:r>
        <w:fldChar w:fldCharType="end"/>
      </w:r>
      <w:bookmarkEnd w:id="2"/>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w:t>
      </w:r>
      <w:r>
        <w:rPr>
          <w:rFonts w:ascii="Times New Roman" w:hAnsi="Times New Roman"/>
          <w:sz w:val="22"/>
          <w:szCs w:val="20"/>
        </w:rPr>
        <w:tab/>
        <w:t>people with disabilities.</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89"/>
            <w:enabled/>
            <w:calcOnExit w:val="0"/>
            <w:checkBox>
              <w:sizeAuto/>
              <w:default w:val="0"/>
            </w:checkBox>
          </w:ffData>
        </w:fldChar>
      </w:r>
      <w:bookmarkStart w:id="3" w:name="Check89"/>
      <w:r>
        <w:rPr>
          <w:rFonts w:ascii="Times New Roman" w:hAnsi="Times New Roman"/>
          <w:sz w:val="22"/>
          <w:szCs w:val="20"/>
        </w:rPr>
        <w:instrText xml:space="preserve"> FORMCHECKBOX </w:instrText>
      </w:r>
      <w:r>
        <w:fldChar w:fldCharType="end"/>
      </w:r>
      <w:bookmarkEnd w:id="3"/>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w:t>
      </w:r>
      <w:r>
        <w:rPr>
          <w:rFonts w:ascii="Times New Roman" w:hAnsi="Times New Roman"/>
          <w:sz w:val="22"/>
          <w:szCs w:val="20"/>
        </w:rPr>
        <w:tab/>
        <w:t>all of these</w:t>
      </w: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17.  This describes the social structure between competing groups as defined by conflict or tension.  An example would be the conflict that occurs between Mexicans and U.S. citizens when Mexicans cross the border to seek work opportunities: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a</w:t>
      </w:r>
      <w:proofErr w:type="gramEnd"/>
      <w:r>
        <w:rPr>
          <w:rFonts w:ascii="Times New Roman" w:hAnsi="Times New Roman"/>
          <w:sz w:val="22"/>
          <w:szCs w:val="20"/>
        </w:rPr>
        <w:t>. functionalist perspective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b</w:t>
      </w:r>
      <w:proofErr w:type="gramEnd"/>
      <w:r>
        <w:rPr>
          <w:rFonts w:ascii="Times New Roman" w:hAnsi="Times New Roman"/>
          <w:sz w:val="22"/>
          <w:szCs w:val="20"/>
        </w:rPr>
        <w:t>. conflict perspective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c</w:t>
      </w:r>
      <w:proofErr w:type="gramEnd"/>
      <w:r>
        <w:rPr>
          <w:rFonts w:ascii="Times New Roman" w:hAnsi="Times New Roman"/>
          <w:sz w:val="22"/>
          <w:szCs w:val="20"/>
        </w:rPr>
        <w:t>. racism</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w:t>
      </w:r>
      <w:proofErr w:type="gramStart"/>
      <w:r>
        <w:rPr>
          <w:rFonts w:ascii="Times New Roman" w:hAnsi="Times New Roman"/>
          <w:sz w:val="22"/>
          <w:szCs w:val="20"/>
        </w:rPr>
        <w:t>d</w:t>
      </w:r>
      <w:proofErr w:type="gramEnd"/>
      <w:r>
        <w:rPr>
          <w:rFonts w:ascii="Times New Roman" w:hAnsi="Times New Roman"/>
          <w:sz w:val="22"/>
          <w:szCs w:val="20"/>
        </w:rPr>
        <w:t>. discrimination</w:t>
      </w:r>
    </w:p>
    <w:p w:rsidR="00FA4083" w:rsidRDefault="00FA4083" w:rsidP="00FA4083">
      <w:pPr>
        <w:widowControl w:val="0"/>
        <w:tabs>
          <w:tab w:val="clear" w:pos="547"/>
          <w:tab w:val="left" w:pos="576"/>
          <w:tab w:val="left" w:pos="936"/>
          <w:tab w:val="left" w:pos="3402"/>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18. This religious subordinate group is associated with a faith different than the dominant group.  The best example of this group would be: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lastRenderedPageBreak/>
        <w:tab/>
      </w:r>
      <w:r>
        <w:rPr>
          <w:rFonts w:ascii="Times New Roman" w:hAnsi="Times New Roman"/>
          <w:sz w:val="22"/>
          <w:szCs w:val="20"/>
        </w:rPr>
        <w:fldChar w:fldCharType="begin">
          <w:ffData>
            <w:name w:val="Check70"/>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Christian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Protestant</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Muslim</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70"/>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Catholic</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 xml:space="preserve">19. All of the following are examples of racial groups, except:  </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13"/>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Hispanics   </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14"/>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Asians Americans                  </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1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Native Americans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16"/>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Blacks</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p>
    <w:p w:rsidR="00FA4083" w:rsidRDefault="00FA4083" w:rsidP="00FA4083">
      <w:pPr>
        <w:widowControl w:val="0"/>
        <w:tabs>
          <w:tab w:val="clear" w:pos="547"/>
          <w:tab w:val="left" w:pos="576"/>
          <w:tab w:val="left" w:pos="93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20. Which of the following statements is false?</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ed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a. The two significant forces that are absent in a truly pluralistic society are prejudice and discrimination.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b. Subordinate groups always contain more members than the dominant group.</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c. The status of subordination can be removed through extermination, expulsion, fusion, and/or assimilation.</w:t>
      </w:r>
    </w:p>
    <w:p w:rsidR="00FA4083" w:rsidRDefault="00FA4083" w:rsidP="00FA4083">
      <w:pPr>
        <w:widowControl w:val="0"/>
        <w:tabs>
          <w:tab w:val="clear" w:pos="547"/>
          <w:tab w:val="left" w:pos="576"/>
          <w:tab w:val="left" w:pos="2268"/>
        </w:tabs>
        <w:autoSpaceDE w:val="0"/>
        <w:autoSpaceDN w:val="0"/>
        <w:adjustRightInd w:val="0"/>
        <w:spacing w:line="360" w:lineRule="auto"/>
        <w:ind w:left="360" w:hanging="360"/>
        <w:jc w:val="left"/>
        <w:rPr>
          <w:rFonts w:ascii="Times New Roman" w:hAnsi="Times New Roman"/>
          <w:sz w:val="22"/>
          <w:szCs w:val="20"/>
        </w:rPr>
      </w:pPr>
      <w:r>
        <w:rPr>
          <w:rFonts w:ascii="Times New Roman" w:hAnsi="Times New Roman"/>
          <w:sz w:val="22"/>
          <w:szCs w:val="20"/>
        </w:rPr>
        <w:tab/>
      </w:r>
      <w:r>
        <w:rPr>
          <w:rFonts w:ascii="Times New Roman" w:hAnsi="Times New Roman"/>
          <w:sz w:val="22"/>
          <w:szCs w:val="20"/>
        </w:rPr>
        <w:fldChar w:fldCharType="begin">
          <w:ffData>
            <w:name w:val="Check5"/>
            <w:enabled/>
            <w:calcOnExit w:val="0"/>
            <w:checkBox>
              <w:sizeAuto/>
              <w:default w:val="0"/>
            </w:checkBox>
          </w:ffData>
        </w:fldChar>
      </w:r>
      <w:r>
        <w:rPr>
          <w:rFonts w:ascii="Times New Roman" w:hAnsi="Times New Roman"/>
          <w:sz w:val="22"/>
          <w:szCs w:val="20"/>
        </w:rPr>
        <w:instrText xml:space="preserve"> FORMCHECKBOX </w:instrText>
      </w:r>
      <w:r>
        <w:rPr>
          <w:rFonts w:ascii="Times New Roman" w:hAnsi="Times New Roman"/>
          <w:sz w:val="22"/>
          <w:szCs w:val="20"/>
        </w:rPr>
      </w:r>
      <w:r>
        <w:rPr>
          <w:rFonts w:ascii="Times New Roman" w:hAnsi="Times New Roman"/>
          <w:sz w:val="22"/>
          <w:szCs w:val="20"/>
        </w:rPr>
        <w:fldChar w:fldCharType="end"/>
      </w:r>
      <w:r>
        <w:rPr>
          <w:rFonts w:ascii="Times New Roman" w:hAnsi="Times New Roman"/>
          <w:sz w:val="22"/>
          <w:szCs w:val="20"/>
        </w:rPr>
        <w:t xml:space="preserve">  d. People have defined racial differences in such a way as to encourage or discourage the progress of certain groups.</w:t>
      </w:r>
    </w:p>
    <w:p w:rsidR="00AD28F5" w:rsidRDefault="00AD28F5">
      <w:bookmarkStart w:id="4" w:name="_GoBack"/>
      <w:bookmarkEnd w:id="4"/>
    </w:p>
    <w:sectPr w:rsidR="00AD2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83"/>
    <w:rsid w:val="00AD28F5"/>
    <w:rsid w:val="00FA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
    <w:qFormat/>
    <w:rsid w:val="00FA4083"/>
    <w:pPr>
      <w:tabs>
        <w:tab w:val="left" w:pos="547"/>
      </w:tabs>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
    <w:qFormat/>
    <w:rsid w:val="00FA4083"/>
    <w:pPr>
      <w:tabs>
        <w:tab w:val="left" w:pos="547"/>
      </w:tabs>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5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Beamer</dc:creator>
  <cp:lastModifiedBy>Maria Beamer</cp:lastModifiedBy>
  <cp:revision>1</cp:revision>
  <dcterms:created xsi:type="dcterms:W3CDTF">2015-04-27T20:57:00Z</dcterms:created>
  <dcterms:modified xsi:type="dcterms:W3CDTF">2015-04-27T20:58:00Z</dcterms:modified>
</cp:coreProperties>
</file>